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EF268B3" w14:textId="37A0F913" w:rsidR="00724CE3" w:rsidRDefault="008B2D8E" w:rsidP="0066749E">
      <w:pPr>
        <w:spacing w:after="0" w:line="240" w:lineRule="auto"/>
        <w:jc w:val="center"/>
        <w:rPr>
          <w:rFonts w:ascii="Times New Roman" w:eastAsia="Times New Roman" w:hAnsi="Times New Roman" w:cs="Times New Roman"/>
          <w:b/>
          <w:bCs/>
          <w:color w:val="000000"/>
          <w:sz w:val="27"/>
          <w:szCs w:val="27"/>
          <w:shd w:val="clear" w:color="auto" w:fill="FFFFFF"/>
          <w:lang w:eastAsia="ru-RU"/>
        </w:rPr>
      </w:pPr>
      <w:r w:rsidRPr="000B75CA">
        <w:rPr>
          <w:rFonts w:ascii="Times New Roman" w:eastAsia="Times New Roman" w:hAnsi="Times New Roman" w:cs="Times New Roman"/>
          <w:b/>
          <w:bCs/>
          <w:color w:val="000000"/>
          <w:sz w:val="27"/>
          <w:szCs w:val="27"/>
          <w:shd w:val="clear" w:color="auto" w:fill="FFFFFF"/>
          <w:lang w:eastAsia="ru-RU"/>
        </w:rPr>
        <w:t>ЛЕКЦИЯ № 5</w:t>
      </w:r>
    </w:p>
    <w:p w14:paraId="7B180DD4" w14:textId="77777777" w:rsidR="00724CE3" w:rsidRDefault="00724CE3" w:rsidP="0066749E">
      <w:pPr>
        <w:spacing w:after="0" w:line="240" w:lineRule="auto"/>
        <w:jc w:val="center"/>
        <w:rPr>
          <w:rFonts w:ascii="Times New Roman" w:eastAsia="Times New Roman" w:hAnsi="Times New Roman" w:cs="Times New Roman"/>
          <w:b/>
          <w:bCs/>
          <w:color w:val="000000"/>
          <w:sz w:val="27"/>
          <w:szCs w:val="27"/>
          <w:shd w:val="clear" w:color="auto" w:fill="FFFFFF"/>
          <w:lang w:eastAsia="ru-RU"/>
        </w:rPr>
      </w:pPr>
    </w:p>
    <w:p w14:paraId="022EC437" w14:textId="14A78EA5" w:rsidR="000B75CA" w:rsidRPr="00724CE3" w:rsidRDefault="008B2D8E" w:rsidP="0066749E">
      <w:pPr>
        <w:spacing w:after="0" w:line="240" w:lineRule="auto"/>
        <w:jc w:val="center"/>
        <w:rPr>
          <w:rFonts w:ascii="Times New Roman" w:eastAsia="Times New Roman" w:hAnsi="Times New Roman" w:cs="Times New Roman"/>
          <w:b/>
          <w:bCs/>
          <w:color w:val="000000"/>
          <w:sz w:val="27"/>
          <w:szCs w:val="27"/>
          <w:shd w:val="clear" w:color="auto" w:fill="FFFFFF"/>
          <w:lang w:eastAsia="ru-RU"/>
        </w:rPr>
      </w:pPr>
      <w:r w:rsidRPr="000B75CA">
        <w:rPr>
          <w:rFonts w:ascii="Times New Roman" w:eastAsia="Times New Roman" w:hAnsi="Times New Roman" w:cs="Times New Roman"/>
          <w:b/>
          <w:bCs/>
          <w:color w:val="000000"/>
          <w:sz w:val="27"/>
          <w:szCs w:val="27"/>
          <w:shd w:val="clear" w:color="auto" w:fill="FFFFFF"/>
          <w:lang w:eastAsia="ru-RU"/>
        </w:rPr>
        <w:t>ЛАНДШАФТ МОРФОЛОГИЯСЫ.</w:t>
      </w:r>
      <w:r w:rsidRPr="000B75CA">
        <w:rPr>
          <w:rFonts w:ascii="Times New Roman" w:eastAsia="Times New Roman" w:hAnsi="Times New Roman" w:cs="Times New Roman"/>
          <w:color w:val="000000"/>
          <w:sz w:val="27"/>
          <w:szCs w:val="27"/>
          <w:lang w:eastAsia="ru-RU"/>
        </w:rPr>
        <w:br/>
      </w:r>
      <w:r w:rsidR="000B75CA" w:rsidRPr="000B75CA">
        <w:rPr>
          <w:rFonts w:ascii="Times New Roman" w:eastAsia="Times New Roman" w:hAnsi="Times New Roman" w:cs="Times New Roman"/>
          <w:color w:val="000000"/>
          <w:sz w:val="27"/>
          <w:szCs w:val="27"/>
          <w:lang w:eastAsia="ru-RU"/>
        </w:rPr>
        <w:br/>
      </w:r>
      <w:r w:rsidR="000B75CA" w:rsidRPr="00724CE3">
        <w:rPr>
          <w:rFonts w:ascii="Times New Roman" w:eastAsia="Times New Roman" w:hAnsi="Times New Roman" w:cs="Times New Roman"/>
          <w:b/>
          <w:bCs/>
          <w:color w:val="000000"/>
          <w:sz w:val="27"/>
          <w:szCs w:val="27"/>
          <w:shd w:val="clear" w:color="auto" w:fill="FFFFFF"/>
          <w:lang w:eastAsia="ru-RU"/>
        </w:rPr>
        <w:t>1. Ландшафттарды құрайтын морфологиялық құрылымдық бөліктерінің сатыларына қарай жіктелуі.</w:t>
      </w:r>
      <w:r w:rsidR="000B75CA" w:rsidRPr="00724CE3">
        <w:rPr>
          <w:rFonts w:ascii="Times New Roman" w:eastAsia="Times New Roman" w:hAnsi="Times New Roman" w:cs="Times New Roman"/>
          <w:b/>
          <w:bCs/>
          <w:color w:val="000000"/>
          <w:sz w:val="27"/>
          <w:szCs w:val="27"/>
          <w:lang w:eastAsia="ru-RU"/>
        </w:rPr>
        <w:br/>
      </w:r>
      <w:r w:rsidR="000B75CA" w:rsidRPr="00724CE3">
        <w:rPr>
          <w:rFonts w:ascii="Times New Roman" w:eastAsia="Times New Roman" w:hAnsi="Times New Roman" w:cs="Times New Roman"/>
          <w:b/>
          <w:bCs/>
          <w:color w:val="000000"/>
          <w:sz w:val="27"/>
          <w:szCs w:val="27"/>
          <w:lang w:eastAsia="ru-RU"/>
        </w:rPr>
        <w:br/>
      </w:r>
      <w:r w:rsidR="000B75CA" w:rsidRPr="00724CE3">
        <w:rPr>
          <w:rFonts w:ascii="Times New Roman" w:eastAsia="Times New Roman" w:hAnsi="Times New Roman" w:cs="Times New Roman"/>
          <w:b/>
          <w:bCs/>
          <w:color w:val="000000"/>
          <w:sz w:val="27"/>
          <w:szCs w:val="27"/>
          <w:shd w:val="clear" w:color="auto" w:fill="FFFFFF"/>
          <w:lang w:eastAsia="ru-RU"/>
        </w:rPr>
        <w:t>2. Жергілікті жер, қоныс, фацияның- ландшафтты қалыптастырудағы ролі, маңызы Биіктікке байланысты өзгеруі.</w:t>
      </w:r>
    </w:p>
    <w:p w14:paraId="524C8C8D" w14:textId="0ADE8D1E" w:rsidR="00A5196E" w:rsidRDefault="000B75CA" w:rsidP="0006260F">
      <w:pPr>
        <w:spacing w:after="0" w:line="240" w:lineRule="auto"/>
        <w:ind w:firstLine="709"/>
        <w:jc w:val="both"/>
        <w:rPr>
          <w:rFonts w:ascii="Times New Roman" w:eastAsia="Times New Roman" w:hAnsi="Times New Roman" w:cs="Times New Roman"/>
          <w:color w:val="000000"/>
          <w:sz w:val="27"/>
          <w:szCs w:val="27"/>
          <w:shd w:val="clear" w:color="auto" w:fill="FFFFFF"/>
          <w:lang w:eastAsia="ru-RU"/>
        </w:rPr>
      </w:pPr>
      <w:r w:rsidRPr="000B75CA">
        <w:rPr>
          <w:rFonts w:ascii="Times New Roman" w:eastAsia="Times New Roman" w:hAnsi="Times New Roman" w:cs="Times New Roman"/>
          <w:color w:val="000000"/>
          <w:sz w:val="27"/>
          <w:szCs w:val="27"/>
          <w:lang w:eastAsia="ru-RU"/>
        </w:rPr>
        <w:br/>
      </w:r>
      <w:r w:rsidR="00442BC1">
        <w:rPr>
          <w:rFonts w:ascii="Times New Roman" w:eastAsia="Times New Roman" w:hAnsi="Times New Roman" w:cs="Times New Roman"/>
          <w:color w:val="000000"/>
          <w:sz w:val="27"/>
          <w:szCs w:val="27"/>
          <w:shd w:val="clear" w:color="auto" w:fill="FFFFFF"/>
          <w:lang w:eastAsia="ru-RU"/>
        </w:rPr>
        <w:t xml:space="preserve">        </w:t>
      </w:r>
      <w:r w:rsidRPr="000B75CA">
        <w:rPr>
          <w:rFonts w:ascii="Times New Roman" w:eastAsia="Times New Roman" w:hAnsi="Times New Roman" w:cs="Times New Roman"/>
          <w:color w:val="000000"/>
          <w:sz w:val="27"/>
          <w:szCs w:val="27"/>
          <w:shd w:val="clear" w:color="auto" w:fill="FFFFFF"/>
          <w:lang w:eastAsia="ru-RU"/>
        </w:rPr>
        <w:t>Геожүйе түзілісінің күрделілігі оның деңгейіне (рангіне) байланысты. Геожүйелік иерархияның басты деңгейлері – локальдық, аймақтық және глобальдық – геожүйелердің барлық бірліктерін – фация дан бастап эпигеосфераға дейін қамтиды. Көптеген авторлар осы иерархияда ландшафт деген негізгі сатысын ажыратады.</w:t>
      </w:r>
    </w:p>
    <w:p w14:paraId="75FEAFF6" w14:textId="3F64C97A" w:rsidR="00A5196E" w:rsidRDefault="005E023F" w:rsidP="005E023F">
      <w:pPr>
        <w:spacing w:after="0" w:line="240" w:lineRule="auto"/>
        <w:jc w:val="both"/>
        <w:rPr>
          <w:rFonts w:ascii="Times New Roman" w:eastAsia="Times New Roman" w:hAnsi="Times New Roman" w:cs="Times New Roman"/>
          <w:color w:val="000000"/>
          <w:sz w:val="27"/>
          <w:szCs w:val="27"/>
          <w:shd w:val="clear" w:color="auto" w:fill="FFFFFF"/>
          <w:lang w:eastAsia="ru-RU"/>
        </w:rPr>
      </w:pPr>
      <w:r>
        <w:rPr>
          <w:rFonts w:ascii="Times New Roman" w:eastAsia="Times New Roman" w:hAnsi="Times New Roman" w:cs="Times New Roman"/>
          <w:color w:val="000000"/>
          <w:sz w:val="27"/>
          <w:szCs w:val="27"/>
          <w:shd w:val="clear" w:color="auto" w:fill="FFFFFF"/>
          <w:lang w:eastAsia="ru-RU"/>
        </w:rPr>
        <w:t xml:space="preserve">        </w:t>
      </w:r>
      <w:r w:rsidR="000B75CA" w:rsidRPr="000B75CA">
        <w:rPr>
          <w:rFonts w:ascii="Times New Roman" w:eastAsia="Times New Roman" w:hAnsi="Times New Roman" w:cs="Times New Roman"/>
          <w:color w:val="000000"/>
          <w:sz w:val="27"/>
          <w:szCs w:val="27"/>
          <w:shd w:val="clear" w:color="auto" w:fill="FFFFFF"/>
          <w:lang w:eastAsia="ru-RU"/>
        </w:rPr>
        <w:t>Аймақтық және локальдық геожүйелер индивидуалдық (жекеленген) және типологиялық тұрде де зерттеледі. Ол дегенміз, тәжірибелік талап үшін геожүйні жеке жүйе ретінде қарастыруға болады, ал кейбір жағдайда берілген деңгейдегі көптеген ТТК-дің үқсастығын, жалпы белгілерін, яғни белгілі бір түрлер, типтер, класстар санына келтіру үшін. Бірақ, табиғатта тек ғана жеке геожүйе болады, оларды типтестіру, зерттеушінің субъективті ғылыми жалпыластыруы.</w:t>
      </w:r>
      <w:r w:rsidR="000B75CA" w:rsidRPr="000B75CA">
        <w:rPr>
          <w:rFonts w:ascii="Times New Roman" w:eastAsia="Times New Roman" w:hAnsi="Times New Roman" w:cs="Times New Roman"/>
          <w:color w:val="000000"/>
          <w:sz w:val="27"/>
          <w:szCs w:val="27"/>
          <w:lang w:eastAsia="ru-RU"/>
        </w:rPr>
        <w:br/>
      </w:r>
      <w:r w:rsidR="00A5196E">
        <w:rPr>
          <w:rFonts w:ascii="Times New Roman" w:eastAsia="Times New Roman" w:hAnsi="Times New Roman" w:cs="Times New Roman"/>
          <w:color w:val="000000"/>
          <w:sz w:val="27"/>
          <w:szCs w:val="27"/>
          <w:lang w:eastAsia="ru-RU"/>
        </w:rPr>
        <w:t xml:space="preserve">    </w:t>
      </w:r>
      <w:r w:rsidR="000B75CA" w:rsidRPr="007D17CA">
        <w:rPr>
          <w:rFonts w:ascii="Times New Roman" w:eastAsia="Times New Roman" w:hAnsi="Times New Roman" w:cs="Times New Roman"/>
          <w:b/>
          <w:bCs/>
          <w:color w:val="000000"/>
          <w:sz w:val="27"/>
          <w:szCs w:val="27"/>
          <w:shd w:val="clear" w:color="auto" w:fill="FFFFFF"/>
          <w:lang w:eastAsia="ru-RU"/>
        </w:rPr>
        <w:t>Геологиялық негізі,</w:t>
      </w:r>
      <w:r w:rsidR="000B75CA" w:rsidRPr="000B75CA">
        <w:rPr>
          <w:rFonts w:ascii="Times New Roman" w:eastAsia="Times New Roman" w:hAnsi="Times New Roman" w:cs="Times New Roman"/>
          <w:color w:val="000000"/>
          <w:sz w:val="27"/>
          <w:szCs w:val="27"/>
          <w:shd w:val="clear" w:color="auto" w:fill="FFFFFF"/>
          <w:lang w:eastAsia="ru-RU"/>
        </w:rPr>
        <w:t xml:space="preserve"> жер бедері, климат жағдайы, гидрологиялық режимі, топырақ жамылғысы, өсімдіктер мен жануарлар дүниесімен тұратын, биоценоздар бірдей болып келетін біртекті территориялық табиғат кешенін ландшафт деп атайды. Оның нақты белгілері мыналар: 1) көршілес жатқандарынан өзіндік ерекшеліктері арқылы дараланатын жаратылысы бір текті территория; 2) пайда болған күнінен бастап бүкіл даму тарихында өзіне ғана тән ерекшелігі болады; 3) геологиялық құрылысында , жер бедерінде жаратылыстық айырма болмайды, литогенді негіз бен геоморфологиялық кешенінің өзгеріске ұшыорауы ландшафтыны да өзгертеді, сапасын морфологиялық құрылымын түрлендіреді, сыртқы белгілерін анықтай түседі; 4) әрбір ландшафтының морфологиялық құрылымы қайталанбайтын тізбектерден тұрады; 5) ландшафтының барлық құрамдас бөліктерімен морфологиялық құрылымының құрамдас бөлшектерін түзетін территорирялық табиғат кешендерінің тізбектелуінде зоналық, бөліктік және биіктік белдеулік айырма болмайды, өйткені ландшафт зоналық, бөліктік және биіктік белдеулік факторлардың тұтас және қатар әрекет етуі нәтижесінде қалыптасады.</w:t>
      </w:r>
    </w:p>
    <w:p w14:paraId="4EA7B7AE" w14:textId="77777777" w:rsidR="00A5196E" w:rsidRDefault="000B75CA" w:rsidP="0006260F">
      <w:pPr>
        <w:spacing w:after="0" w:line="240" w:lineRule="auto"/>
        <w:ind w:firstLine="709"/>
        <w:jc w:val="both"/>
        <w:rPr>
          <w:rFonts w:ascii="Times New Roman" w:eastAsia="Times New Roman" w:hAnsi="Times New Roman" w:cs="Times New Roman"/>
          <w:color w:val="000000"/>
          <w:sz w:val="27"/>
          <w:szCs w:val="27"/>
          <w:shd w:val="clear" w:color="auto" w:fill="FFFFFF"/>
          <w:lang w:eastAsia="ru-RU"/>
        </w:rPr>
      </w:pPr>
      <w:r w:rsidRPr="000B75CA">
        <w:rPr>
          <w:rFonts w:ascii="Times New Roman" w:eastAsia="Times New Roman" w:hAnsi="Times New Roman" w:cs="Times New Roman"/>
          <w:color w:val="000000"/>
          <w:sz w:val="27"/>
          <w:szCs w:val="27"/>
          <w:shd w:val="clear" w:color="auto" w:fill="FFFFFF"/>
          <w:lang w:eastAsia="ru-RU"/>
        </w:rPr>
        <w:t>Ландшафтыны құрайтын морфологиялық территориялық табиғат кешендері құрылымдық бөліктерінің сатыларына қарай жергілікті жер – қоныс – фация деген жүйеге жіктеледі.</w:t>
      </w:r>
    </w:p>
    <w:p w14:paraId="2D899DDC" w14:textId="77777777" w:rsidR="00A5196E" w:rsidRDefault="000B75CA" w:rsidP="0006260F">
      <w:pPr>
        <w:spacing w:after="0" w:line="240" w:lineRule="auto"/>
        <w:ind w:firstLine="709"/>
        <w:jc w:val="both"/>
        <w:rPr>
          <w:rFonts w:ascii="Times New Roman" w:eastAsia="Times New Roman" w:hAnsi="Times New Roman" w:cs="Times New Roman"/>
          <w:color w:val="000000"/>
          <w:sz w:val="27"/>
          <w:szCs w:val="27"/>
          <w:shd w:val="clear" w:color="auto" w:fill="FFFFFF"/>
          <w:lang w:eastAsia="ru-RU"/>
        </w:rPr>
      </w:pPr>
      <w:r w:rsidRPr="000B75CA">
        <w:rPr>
          <w:rFonts w:ascii="Times New Roman" w:eastAsia="Times New Roman" w:hAnsi="Times New Roman" w:cs="Times New Roman"/>
          <w:color w:val="000000"/>
          <w:sz w:val="27"/>
          <w:szCs w:val="27"/>
          <w:shd w:val="clear" w:color="auto" w:fill="FFFFFF"/>
          <w:lang w:eastAsia="ru-RU"/>
        </w:rPr>
        <w:t>Жер бедері мен топырақ жамылғысын түзетін жыныс құрамында, ылғал және жылу режимінде және топырақ жамылғысында айырма болмайтын бір ғана биоценозбен сипатталатын территориялық табиғат кешенін фация деп атайды.</w:t>
      </w:r>
      <w:r w:rsidRPr="000B75CA">
        <w:rPr>
          <w:rFonts w:ascii="Times New Roman" w:eastAsia="Times New Roman" w:hAnsi="Times New Roman" w:cs="Times New Roman"/>
          <w:color w:val="000000"/>
          <w:sz w:val="27"/>
          <w:szCs w:val="27"/>
          <w:lang w:eastAsia="ru-RU"/>
        </w:rPr>
        <w:br/>
      </w:r>
      <w:r w:rsidR="00A5196E">
        <w:rPr>
          <w:rFonts w:ascii="Times New Roman" w:eastAsia="Times New Roman" w:hAnsi="Times New Roman" w:cs="Times New Roman"/>
          <w:color w:val="000000"/>
          <w:sz w:val="27"/>
          <w:szCs w:val="27"/>
          <w:lang w:eastAsia="ru-RU"/>
        </w:rPr>
        <w:t xml:space="preserve">        </w:t>
      </w:r>
      <w:r w:rsidRPr="000B75CA">
        <w:rPr>
          <w:rFonts w:ascii="Times New Roman" w:eastAsia="Times New Roman" w:hAnsi="Times New Roman" w:cs="Times New Roman"/>
          <w:color w:val="000000"/>
          <w:sz w:val="27"/>
          <w:szCs w:val="27"/>
          <w:shd w:val="clear" w:color="auto" w:fill="FFFFFF"/>
          <w:lang w:eastAsia="ru-RU"/>
        </w:rPr>
        <w:t xml:space="preserve">Фация ландшафт құрылымының морфологиялық және айырмашылық бірлігін құрайтын кірпіш іспеттес. Ол – бөлшектенбейтін географиялық кешен. Өсімдік жамылғысы фацияның шекарасын межелеуде үлкен рөл атқарады. </w:t>
      </w:r>
      <w:r w:rsidRPr="000B75CA">
        <w:rPr>
          <w:rFonts w:ascii="Times New Roman" w:eastAsia="Times New Roman" w:hAnsi="Times New Roman" w:cs="Times New Roman"/>
          <w:color w:val="000000"/>
          <w:sz w:val="27"/>
          <w:szCs w:val="27"/>
          <w:shd w:val="clear" w:color="auto" w:fill="FFFFFF"/>
          <w:lang w:eastAsia="ru-RU"/>
        </w:rPr>
        <w:lastRenderedPageBreak/>
        <w:t xml:space="preserve">Табиғи жағдайда фацияны құрайтын құрамдас бөліктердің динамикалық тепе-теңдігі бұзыла қоймайды, ол В. Н. Сукачевтің биогеоценозымен дәл келеді. Ал адам адам әрекетінен өзгеріске ұшыраған немесе адам әрекетіне байланысты пайда болған фациялар әртүрлі биоценоздарды қамтып, биогеоценозға дәл келмеуі мүмкін. Адам әрекетіне байланысты фацияның топырақ пен өсімдіктер жамылғысы, жануарлар </w:t>
      </w:r>
      <w:proofErr w:type="gramStart"/>
      <w:r w:rsidRPr="000B75CA">
        <w:rPr>
          <w:rFonts w:ascii="Times New Roman" w:eastAsia="Times New Roman" w:hAnsi="Times New Roman" w:cs="Times New Roman"/>
          <w:color w:val="000000"/>
          <w:sz w:val="27"/>
          <w:szCs w:val="27"/>
          <w:shd w:val="clear" w:color="auto" w:fill="FFFFFF"/>
          <w:lang w:eastAsia="ru-RU"/>
        </w:rPr>
        <w:t>дүниесі ,</w:t>
      </w:r>
      <w:proofErr w:type="gramEnd"/>
      <w:r w:rsidRPr="000B75CA">
        <w:rPr>
          <w:rFonts w:ascii="Times New Roman" w:eastAsia="Times New Roman" w:hAnsi="Times New Roman" w:cs="Times New Roman"/>
          <w:color w:val="000000"/>
          <w:sz w:val="27"/>
          <w:szCs w:val="27"/>
          <w:shd w:val="clear" w:color="auto" w:fill="FFFFFF"/>
          <w:lang w:eastAsia="ru-RU"/>
        </w:rPr>
        <w:t xml:space="preserve"> микроклиматы, су режимі тез өзгереді де, жаңа спапға ие болады. Бірақ адам әрекетінен пайда болған туындылы фациялардың тұрақтылығы ұзаққа бармайды, табиғи жай-күйін түрлендіруші әрекеттер тоқталған соң, бұрынғы динамикалық тепе-теңдігін қалпына келтіру бағытына көшеді.</w:t>
      </w:r>
      <w:r w:rsidRPr="000B75CA">
        <w:rPr>
          <w:rFonts w:ascii="Times New Roman" w:eastAsia="Times New Roman" w:hAnsi="Times New Roman" w:cs="Times New Roman"/>
          <w:color w:val="000000"/>
          <w:sz w:val="27"/>
          <w:szCs w:val="27"/>
          <w:lang w:eastAsia="ru-RU"/>
        </w:rPr>
        <w:br/>
      </w:r>
      <w:r w:rsidR="00A5196E">
        <w:rPr>
          <w:rFonts w:ascii="Times New Roman" w:eastAsia="Times New Roman" w:hAnsi="Times New Roman" w:cs="Times New Roman"/>
          <w:color w:val="000000"/>
          <w:sz w:val="27"/>
          <w:szCs w:val="27"/>
          <w:lang w:eastAsia="ru-RU"/>
        </w:rPr>
        <w:t xml:space="preserve">       </w:t>
      </w:r>
      <w:r w:rsidRPr="000B75CA">
        <w:rPr>
          <w:rFonts w:ascii="Times New Roman" w:eastAsia="Times New Roman" w:hAnsi="Times New Roman" w:cs="Times New Roman"/>
          <w:color w:val="000000"/>
          <w:sz w:val="27"/>
          <w:szCs w:val="27"/>
          <w:shd w:val="clear" w:color="auto" w:fill="FFFFFF"/>
          <w:lang w:eastAsia="ru-RU"/>
        </w:rPr>
        <w:t>Фация жер бедерінің тұтас пішінін де, бір ғана элементін де қамтиды. Жер бедері пішінін тұтас қамтитын фацияға Қазақстан территориясында жиі кездесетін лесс тәрізді саздақ жынысты қара топырақты жерлердегі шөптесінді шабындық өскен тауаралық жазықтарды (Мыңжылқы, Кеген, Қарқара, Асы жайлаулары) жатқылуға болады. Ал көп фациялы жер бедері пішініне жыра да, сай да, өзен аңғарыда мысал бола алады. Бұлардың кез-келгенінің табанында, оң жақ және сол жақ беткейлерінде экологиялық жағдайлар әртүрлі болғандықтан, әр түрлі биоценоздармен сипатталатын фациялар қалыптасады. Демек, ауқымы жағынан фация үлкен аймақты да, шағын өңірді де алып жатуы мүмкін.</w:t>
      </w:r>
      <w:r w:rsidRPr="000B75CA">
        <w:rPr>
          <w:rFonts w:ascii="Times New Roman" w:eastAsia="Times New Roman" w:hAnsi="Times New Roman" w:cs="Times New Roman"/>
          <w:color w:val="000000"/>
          <w:sz w:val="27"/>
          <w:szCs w:val="27"/>
          <w:lang w:eastAsia="ru-RU"/>
        </w:rPr>
        <w:br/>
      </w:r>
      <w:r w:rsidR="00A5196E">
        <w:rPr>
          <w:rFonts w:ascii="Times New Roman" w:eastAsia="Times New Roman" w:hAnsi="Times New Roman" w:cs="Times New Roman"/>
          <w:color w:val="000000"/>
          <w:sz w:val="27"/>
          <w:szCs w:val="27"/>
          <w:lang w:eastAsia="ru-RU"/>
        </w:rPr>
        <w:t xml:space="preserve">      </w:t>
      </w:r>
      <w:r w:rsidRPr="000B75CA">
        <w:rPr>
          <w:rFonts w:ascii="Times New Roman" w:eastAsia="Times New Roman" w:hAnsi="Times New Roman" w:cs="Times New Roman"/>
          <w:color w:val="000000"/>
          <w:sz w:val="27"/>
          <w:szCs w:val="27"/>
          <w:shd w:val="clear" w:color="auto" w:fill="FFFFFF"/>
          <w:lang w:eastAsia="ru-RU"/>
        </w:rPr>
        <w:t>Фацияның қалыптасуында жер бедері пішіні элементінің сипаты, салыстырмалы биіктігі, беткей көрінісі мен қиялылығы, жыныстық құрамы үлкен рөл атқарады. Жер бедерінің пішініне қарай тегіс, ойыс дөңес деп бөледі.</w:t>
      </w:r>
      <w:r w:rsidRPr="000B75CA">
        <w:rPr>
          <w:rFonts w:ascii="Times New Roman" w:eastAsia="Times New Roman" w:hAnsi="Times New Roman" w:cs="Times New Roman"/>
          <w:color w:val="000000"/>
          <w:sz w:val="27"/>
          <w:szCs w:val="27"/>
          <w:lang w:eastAsia="ru-RU"/>
        </w:rPr>
        <w:br/>
      </w:r>
      <w:r w:rsidR="00A5196E">
        <w:rPr>
          <w:rFonts w:ascii="Times New Roman" w:eastAsia="Times New Roman" w:hAnsi="Times New Roman" w:cs="Times New Roman"/>
          <w:color w:val="000000"/>
          <w:sz w:val="27"/>
          <w:szCs w:val="27"/>
          <w:lang w:eastAsia="ru-RU"/>
        </w:rPr>
        <w:t xml:space="preserve">       </w:t>
      </w:r>
      <w:r w:rsidRPr="000B75CA">
        <w:rPr>
          <w:rFonts w:ascii="Times New Roman" w:eastAsia="Times New Roman" w:hAnsi="Times New Roman" w:cs="Times New Roman"/>
          <w:color w:val="000000"/>
          <w:sz w:val="27"/>
          <w:szCs w:val="27"/>
          <w:shd w:val="clear" w:color="auto" w:fill="FFFFFF"/>
          <w:lang w:eastAsia="ru-RU"/>
        </w:rPr>
        <w:t>Тегіс жегірде ауа айналымы, жылу режимі біркелкі таралады, жер бетіне түсетін жер астына терең сіңеді де, жер асты суының деңгейі төмен жатады. Ол топырақ пен өсімдіктер жамылғысының ылғал байланысына қатыспайды. Фацияны қалыптастырушы зат және энергия алмасу процесстері дербес сипатта дамиды. Жер құнары, бір жағынан, топыраққа сіңген сумен шайылып, органикалық заттардың түзілуіне жұмсалып кемісе, екінші жағынан, элювийлі жамылғының үйілуіне байланысты қордалықорын толықтырып отырады. Осылай жер құнарының динамикалық тұрақтылығы сақталады.</w:t>
      </w:r>
      <w:r w:rsidRPr="000B75CA">
        <w:rPr>
          <w:rFonts w:ascii="Times New Roman" w:eastAsia="Times New Roman" w:hAnsi="Times New Roman" w:cs="Times New Roman"/>
          <w:color w:val="000000"/>
          <w:sz w:val="27"/>
          <w:szCs w:val="27"/>
          <w:lang w:eastAsia="ru-RU"/>
        </w:rPr>
        <w:br/>
      </w:r>
      <w:r w:rsidR="00A5196E">
        <w:rPr>
          <w:rFonts w:ascii="Times New Roman" w:eastAsia="Times New Roman" w:hAnsi="Times New Roman" w:cs="Times New Roman"/>
          <w:color w:val="000000"/>
          <w:sz w:val="27"/>
          <w:szCs w:val="27"/>
          <w:lang w:eastAsia="ru-RU"/>
        </w:rPr>
        <w:t xml:space="preserve">       </w:t>
      </w:r>
      <w:r w:rsidRPr="000B75CA">
        <w:rPr>
          <w:rFonts w:ascii="Times New Roman" w:eastAsia="Times New Roman" w:hAnsi="Times New Roman" w:cs="Times New Roman"/>
          <w:color w:val="000000"/>
          <w:sz w:val="27"/>
          <w:szCs w:val="27"/>
          <w:shd w:val="clear" w:color="auto" w:fill="FFFFFF"/>
          <w:lang w:eastAsia="ru-RU"/>
        </w:rPr>
        <w:t>Ойысты жерде ылғал, жылу баланысының кірісі мен минералдық заттар қорының жиналуы мол болады. Осыған байланысты шөлді, щөлейтті даланы жерлердегі кішкентай ғана ойысты жерге оазисті фациялар қалыптасады.</w:t>
      </w:r>
      <w:r w:rsidRPr="000B75CA">
        <w:rPr>
          <w:rFonts w:ascii="Times New Roman" w:eastAsia="Times New Roman" w:hAnsi="Times New Roman" w:cs="Times New Roman"/>
          <w:color w:val="000000"/>
          <w:sz w:val="27"/>
          <w:szCs w:val="27"/>
          <w:lang w:eastAsia="ru-RU"/>
        </w:rPr>
        <w:br/>
      </w:r>
      <w:r w:rsidR="00A5196E">
        <w:rPr>
          <w:rFonts w:ascii="Times New Roman" w:eastAsia="Times New Roman" w:hAnsi="Times New Roman" w:cs="Times New Roman"/>
          <w:color w:val="000000"/>
          <w:sz w:val="27"/>
          <w:szCs w:val="27"/>
          <w:lang w:eastAsia="ru-RU"/>
        </w:rPr>
        <w:t xml:space="preserve">       </w:t>
      </w:r>
      <w:r w:rsidRPr="000B75CA">
        <w:rPr>
          <w:rFonts w:ascii="Times New Roman" w:eastAsia="Times New Roman" w:hAnsi="Times New Roman" w:cs="Times New Roman"/>
          <w:color w:val="000000"/>
          <w:sz w:val="27"/>
          <w:szCs w:val="27"/>
          <w:shd w:val="clear" w:color="auto" w:fill="FFFFFF"/>
          <w:lang w:eastAsia="ru-RU"/>
        </w:rPr>
        <w:t>Дөңесті жер фациялардың территориялық бөлшектенуіне әсер етеді. Ең кішкентай деген төбенің өзі атмосфераның жер беті қабатындағы ауа қозғалыстарының бағытын, жылдамдығын, ылғал мен жылу баланысының таралуын өзгертеді. Жаз айларында төбенің ық жағымен салыстырғанда, жел жақ беткейіне ылғал мол түседі, қыс айларында, керісінше, ық жақ беткейге омбы қар жиналады. Ол сияқты, күнгей беткейлер мен теріскей беткейлердің радиациялық және температуралық баланыстары да түрліше болып келеді. Ылғал, жылу және минералды заттардың алмасуында беткейлердің құлау бұрыштарының рөлі елеулі. Мысалы, 50</w:t>
      </w:r>
      <w:r w:rsidRPr="000B75CA">
        <w:rPr>
          <w:rFonts w:ascii="Times New Roman" w:eastAsia="Times New Roman" w:hAnsi="Times New Roman" w:cs="Times New Roman"/>
          <w:color w:val="000000"/>
          <w:sz w:val="24"/>
          <w:szCs w:val="24"/>
          <w:shd w:val="clear" w:color="auto" w:fill="FFFFFF"/>
          <w:vertAlign w:val="superscript"/>
          <w:lang w:eastAsia="ru-RU"/>
        </w:rPr>
        <w:t>0</w:t>
      </w:r>
      <w:r w:rsidRPr="000B75CA">
        <w:rPr>
          <w:rFonts w:ascii="Times New Roman" w:eastAsia="Times New Roman" w:hAnsi="Times New Roman" w:cs="Times New Roman"/>
          <w:color w:val="000000"/>
          <w:sz w:val="27"/>
          <w:szCs w:val="27"/>
          <w:shd w:val="clear" w:color="auto" w:fill="FFFFFF"/>
          <w:lang w:eastAsia="ru-RU"/>
        </w:rPr>
        <w:t> солтүстік ендікте ылдиы 45</w:t>
      </w:r>
      <w:r w:rsidRPr="000B75CA">
        <w:rPr>
          <w:rFonts w:ascii="Times New Roman" w:eastAsia="Times New Roman" w:hAnsi="Times New Roman" w:cs="Times New Roman"/>
          <w:color w:val="000000"/>
          <w:sz w:val="24"/>
          <w:szCs w:val="24"/>
          <w:shd w:val="clear" w:color="auto" w:fill="FFFFFF"/>
          <w:vertAlign w:val="superscript"/>
          <w:lang w:eastAsia="ru-RU"/>
        </w:rPr>
        <w:t>0</w:t>
      </w:r>
      <w:r w:rsidRPr="000B75CA">
        <w:rPr>
          <w:rFonts w:ascii="Times New Roman" w:eastAsia="Times New Roman" w:hAnsi="Times New Roman" w:cs="Times New Roman"/>
          <w:color w:val="000000"/>
          <w:sz w:val="27"/>
          <w:szCs w:val="27"/>
          <w:shd w:val="clear" w:color="auto" w:fill="FFFFFF"/>
          <w:lang w:eastAsia="ru-RU"/>
        </w:rPr>
        <w:t xml:space="preserve"> – қа жеткен теріскей беткей тегіс жермен салыстырғанда күннің тік радиациясын екі есе кем қабылдайды. Жер бетінің салыстырмалы биіктігі артып, беткейлер еңістеген сай ын ағын су мен минералды заттар үгінділердің гравитациялық қозғалысы үдей түседі. Қорыта айтқанда, жер бедерінің күрделіленуіне байланысты файиялар түрлене </w:t>
      </w:r>
      <w:r w:rsidRPr="000B75CA">
        <w:rPr>
          <w:rFonts w:ascii="Times New Roman" w:eastAsia="Times New Roman" w:hAnsi="Times New Roman" w:cs="Times New Roman"/>
          <w:color w:val="000000"/>
          <w:sz w:val="27"/>
          <w:szCs w:val="27"/>
          <w:shd w:val="clear" w:color="auto" w:fill="FFFFFF"/>
          <w:lang w:eastAsia="ru-RU"/>
        </w:rPr>
        <w:lastRenderedPageBreak/>
        <w:t>береді.</w:t>
      </w:r>
      <w:r w:rsidRPr="000B75CA">
        <w:rPr>
          <w:rFonts w:ascii="Times New Roman" w:eastAsia="Times New Roman" w:hAnsi="Times New Roman" w:cs="Times New Roman"/>
          <w:color w:val="000000"/>
          <w:sz w:val="27"/>
          <w:szCs w:val="27"/>
          <w:lang w:eastAsia="ru-RU"/>
        </w:rPr>
        <w:br/>
      </w:r>
      <w:r w:rsidR="00A5196E">
        <w:rPr>
          <w:rFonts w:ascii="Times New Roman" w:eastAsia="Times New Roman" w:hAnsi="Times New Roman" w:cs="Times New Roman"/>
          <w:color w:val="000000"/>
          <w:sz w:val="27"/>
          <w:szCs w:val="27"/>
          <w:lang w:eastAsia="ru-RU"/>
        </w:rPr>
        <w:t xml:space="preserve">      </w:t>
      </w:r>
      <w:r w:rsidRPr="000B75CA">
        <w:rPr>
          <w:rFonts w:ascii="Times New Roman" w:eastAsia="Times New Roman" w:hAnsi="Times New Roman" w:cs="Times New Roman"/>
          <w:color w:val="000000"/>
          <w:sz w:val="27"/>
          <w:szCs w:val="27"/>
          <w:shd w:val="clear" w:color="auto" w:fill="FFFFFF"/>
          <w:lang w:eastAsia="ru-RU"/>
        </w:rPr>
        <w:t>Топырақ асты жыныстарының пайда болу жолдары бірі болғанымен, механикалық құрамдарына (саздақ, лесе, құм т.б) қарай әртүрлі бола беруі мүмкін. Сондықтан олардың ылғал және жылу сіңіргіш, сақтағыш қасиеттерімен әрекеттесу жолдары бірдей болмайды. Соған қарай механикалық құрамдары әртүрлі жынысты жерлерде әртүрлі фациялар қалыптасады. Жалпы алғанда, топырақ асты жыныстарының механикалық құрамдары сазданған асты жыныстарының механикалық құрамдары сазданған сайын фациялар түрленіп, ландшафт күрделене береді. Бұл айтылғандардан фацияның қалыптасуында жер бедерімен оны құрайтын жыныс құрамдарының негізгі рөл атқаратынын түсіну қиын емес.</w:t>
      </w:r>
    </w:p>
    <w:p w14:paraId="4B5BEF4B" w14:textId="77777777" w:rsidR="00A5196E" w:rsidRDefault="00A5196E" w:rsidP="0006260F">
      <w:pPr>
        <w:spacing w:after="0" w:line="240" w:lineRule="auto"/>
        <w:ind w:firstLine="709"/>
        <w:jc w:val="both"/>
        <w:rPr>
          <w:rFonts w:ascii="Times New Roman" w:eastAsia="Times New Roman" w:hAnsi="Times New Roman" w:cs="Times New Roman"/>
          <w:color w:val="000000"/>
          <w:sz w:val="27"/>
          <w:szCs w:val="27"/>
          <w:shd w:val="clear" w:color="auto" w:fill="FFFFFF"/>
          <w:lang w:eastAsia="ru-RU"/>
        </w:rPr>
      </w:pPr>
      <w:r>
        <w:rPr>
          <w:rFonts w:ascii="Times New Roman" w:eastAsia="Times New Roman" w:hAnsi="Times New Roman" w:cs="Times New Roman"/>
          <w:color w:val="000000"/>
          <w:sz w:val="27"/>
          <w:szCs w:val="27"/>
          <w:lang w:eastAsia="ru-RU"/>
        </w:rPr>
        <w:t xml:space="preserve"> </w:t>
      </w:r>
      <w:r w:rsidR="000B75CA" w:rsidRPr="000B75CA">
        <w:rPr>
          <w:rFonts w:ascii="Times New Roman" w:eastAsia="Times New Roman" w:hAnsi="Times New Roman" w:cs="Times New Roman"/>
          <w:color w:val="000000"/>
          <w:sz w:val="27"/>
          <w:szCs w:val="27"/>
          <w:shd w:val="clear" w:color="auto" w:fill="FFFFFF"/>
          <w:lang w:eastAsia="ru-RU"/>
        </w:rPr>
        <w:t>Фация жер бедерінің әр түрлілігіне байланысты территориялық өлшемдері сан алуан болып келетін, табиғи қасиеттерінің ортақ белгілері бойынша топтасып, типтестік бірлік жүйесін құрайтын территориялық табиғат кешенінің қатарына жатады.</w:t>
      </w:r>
    </w:p>
    <w:p w14:paraId="0E3E1CD1" w14:textId="77777777" w:rsidR="00A5196E" w:rsidRDefault="000B75CA" w:rsidP="0006260F">
      <w:pPr>
        <w:spacing w:after="0" w:line="240" w:lineRule="auto"/>
        <w:ind w:firstLine="709"/>
        <w:jc w:val="both"/>
        <w:rPr>
          <w:rFonts w:ascii="Times New Roman" w:eastAsia="Times New Roman" w:hAnsi="Times New Roman" w:cs="Times New Roman"/>
          <w:color w:val="000000"/>
          <w:sz w:val="27"/>
          <w:szCs w:val="27"/>
          <w:shd w:val="clear" w:color="auto" w:fill="FFFFFF"/>
          <w:lang w:eastAsia="ru-RU"/>
        </w:rPr>
      </w:pPr>
      <w:r w:rsidRPr="000B75CA">
        <w:rPr>
          <w:rFonts w:ascii="Times New Roman" w:eastAsia="Times New Roman" w:hAnsi="Times New Roman" w:cs="Times New Roman"/>
          <w:color w:val="000000"/>
          <w:sz w:val="27"/>
          <w:szCs w:val="27"/>
          <w:shd w:val="clear" w:color="auto" w:fill="FFFFFF"/>
          <w:lang w:eastAsia="ru-RU"/>
        </w:rPr>
        <w:t>Қандай мақсаттағы географиялық зерттеулер болсын фациядан басталады. Ол үлгі объект ретінде жан-жақты зерттелетін (жер беті және аэрофотогеодезиялық өлшемдер, микроклиматтық бақылаулар жүргізіледі, жыныс құрамдары мен топырағында талдау жасалады, флоралық, фауналық құрамдары т.б. сипатталады) территориялық табиғат кешені болып саналады. Фация ерекше бір географиялық кешендерінің қатарына жатпайды, бір ландшафтының құрамында да, түрлі ландшафтардың құрамында да қайталана беретін типтестікті құрайды.</w:t>
      </w:r>
    </w:p>
    <w:p w14:paraId="5F5670CF" w14:textId="77777777" w:rsidR="00AD0BC9" w:rsidRDefault="000B75CA" w:rsidP="00A5196E">
      <w:pPr>
        <w:spacing w:after="0" w:line="240" w:lineRule="auto"/>
        <w:ind w:firstLine="709"/>
        <w:jc w:val="both"/>
        <w:rPr>
          <w:rFonts w:ascii="Times New Roman" w:eastAsia="Times New Roman" w:hAnsi="Times New Roman" w:cs="Times New Roman"/>
          <w:color w:val="000000"/>
          <w:sz w:val="27"/>
          <w:szCs w:val="27"/>
          <w:shd w:val="clear" w:color="auto" w:fill="FFFFFF"/>
          <w:lang w:eastAsia="ru-RU"/>
        </w:rPr>
      </w:pPr>
      <w:r w:rsidRPr="000B75CA">
        <w:rPr>
          <w:rFonts w:ascii="Times New Roman" w:eastAsia="Times New Roman" w:hAnsi="Times New Roman" w:cs="Times New Roman"/>
          <w:color w:val="000000"/>
          <w:sz w:val="27"/>
          <w:szCs w:val="27"/>
          <w:shd w:val="clear" w:color="auto" w:fill="FFFFFF"/>
          <w:lang w:eastAsia="ru-RU"/>
        </w:rPr>
        <w:t>Сондықтан жеке-жеке фацияларды зерттей берудің мәні жоқ, іс жүзінде оларды белгілі бір жүйе бойынша топтастырып (жаратылысы бойынша топтастырғанда субъективті қателер мейілінше кеми береді), негізгі типтерін ғана зерттеу уақыт жағынан да, қаражат джағынан да үнемді болып келеді.</w:t>
      </w:r>
      <w:r w:rsidRPr="000B75CA">
        <w:rPr>
          <w:rFonts w:ascii="Times New Roman" w:eastAsia="Times New Roman" w:hAnsi="Times New Roman" w:cs="Times New Roman"/>
          <w:color w:val="000000"/>
          <w:sz w:val="27"/>
          <w:szCs w:val="27"/>
          <w:lang w:eastAsia="ru-RU"/>
        </w:rPr>
        <w:br/>
      </w:r>
      <w:r w:rsidRPr="000B75CA">
        <w:rPr>
          <w:rFonts w:ascii="Times New Roman" w:eastAsia="Times New Roman" w:hAnsi="Times New Roman" w:cs="Times New Roman"/>
          <w:color w:val="000000"/>
          <w:sz w:val="27"/>
          <w:szCs w:val="27"/>
          <w:lang w:eastAsia="ru-RU"/>
        </w:rPr>
        <w:br/>
      </w:r>
      <w:r w:rsidRPr="00A5196E">
        <w:rPr>
          <w:rFonts w:ascii="Times New Roman" w:eastAsia="Times New Roman" w:hAnsi="Times New Roman" w:cs="Times New Roman"/>
          <w:b/>
          <w:bCs/>
          <w:color w:val="000000"/>
          <w:sz w:val="27"/>
          <w:szCs w:val="27"/>
          <w:shd w:val="clear" w:color="auto" w:fill="FFFFFF"/>
          <w:lang w:eastAsia="ru-RU"/>
        </w:rPr>
        <w:t>Қоныс.</w:t>
      </w:r>
      <w:r w:rsidRPr="00A5196E">
        <w:rPr>
          <w:rFonts w:ascii="Times New Roman" w:eastAsia="Times New Roman" w:hAnsi="Times New Roman" w:cs="Times New Roman"/>
          <w:b/>
          <w:bCs/>
          <w:color w:val="000000"/>
          <w:sz w:val="27"/>
          <w:szCs w:val="27"/>
          <w:lang w:eastAsia="ru-RU"/>
        </w:rPr>
        <w:br/>
      </w:r>
      <w:r w:rsidRPr="000B75CA">
        <w:rPr>
          <w:rFonts w:ascii="Times New Roman" w:eastAsia="Times New Roman" w:hAnsi="Times New Roman" w:cs="Times New Roman"/>
          <w:color w:val="000000"/>
          <w:sz w:val="27"/>
          <w:szCs w:val="27"/>
          <w:lang w:eastAsia="ru-RU"/>
        </w:rPr>
        <w:br/>
      </w:r>
      <w:r w:rsidRPr="000B75CA">
        <w:rPr>
          <w:rFonts w:ascii="Times New Roman" w:eastAsia="Times New Roman" w:hAnsi="Times New Roman" w:cs="Times New Roman"/>
          <w:color w:val="000000"/>
          <w:sz w:val="27"/>
          <w:szCs w:val="27"/>
          <w:shd w:val="clear" w:color="auto" w:fill="FFFFFF"/>
          <w:lang w:eastAsia="ru-RU"/>
        </w:rPr>
        <w:t>Жер бедері мен топырағы түзілетін жыныстары бір текті болып келген тұтас бітімді жерде жер бетімен жер асты суының гидрологиялық режимі, микроклиматтық жағдайы бірдей, геохимиялық және биологиялық зат, энергия алмасу нәтижесінде тұтасқан іргелес фациялардың жаратылыстық, динамикалық бірлігін қоныс деп атайды.</w:t>
      </w:r>
    </w:p>
    <w:p w14:paraId="7AA7BC28" w14:textId="77777777" w:rsidR="00AD0BC9" w:rsidRDefault="000B75CA" w:rsidP="00A5196E">
      <w:pPr>
        <w:spacing w:after="0" w:line="240" w:lineRule="auto"/>
        <w:ind w:firstLine="709"/>
        <w:jc w:val="both"/>
        <w:rPr>
          <w:rFonts w:ascii="Times New Roman" w:eastAsia="Times New Roman" w:hAnsi="Times New Roman" w:cs="Times New Roman"/>
          <w:color w:val="000000"/>
          <w:sz w:val="27"/>
          <w:szCs w:val="27"/>
          <w:shd w:val="clear" w:color="auto" w:fill="FFFFFF"/>
          <w:lang w:eastAsia="ru-RU"/>
        </w:rPr>
      </w:pPr>
      <w:r w:rsidRPr="000B75CA">
        <w:rPr>
          <w:rFonts w:ascii="Times New Roman" w:eastAsia="Times New Roman" w:hAnsi="Times New Roman" w:cs="Times New Roman"/>
          <w:color w:val="000000"/>
          <w:sz w:val="27"/>
          <w:szCs w:val="27"/>
          <w:shd w:val="clear" w:color="auto" w:fill="FFFFFF"/>
          <w:lang w:eastAsia="ru-RU"/>
        </w:rPr>
        <w:t>Қоныс жер бедері пішінінің тұтас білімімен межеленіп жылу және ылғал режимдерінің біркелкі, топырақ жамылғысы мен биоценоздарының бір типті болып үйлесетіндігі арқылы көзге түседі. Мысалы ретінде жырай, сай, өзен жайылмасы, өзен аңғарынының сатылары, суайрықты тегіс жазықтар сияқты жер бедері пішінінің тұтас бітімдерін атауға болады.</w:t>
      </w:r>
    </w:p>
    <w:p w14:paraId="3D150E3D" w14:textId="77777777" w:rsidR="0050153E" w:rsidRDefault="000B75CA" w:rsidP="00A5196E">
      <w:pPr>
        <w:spacing w:after="0" w:line="240" w:lineRule="auto"/>
        <w:ind w:firstLine="709"/>
        <w:jc w:val="both"/>
        <w:rPr>
          <w:rFonts w:ascii="Times New Roman" w:eastAsia="Times New Roman" w:hAnsi="Times New Roman" w:cs="Times New Roman"/>
          <w:color w:val="000000"/>
          <w:sz w:val="27"/>
          <w:szCs w:val="27"/>
          <w:shd w:val="clear" w:color="auto" w:fill="FFFFFF"/>
          <w:lang w:eastAsia="ru-RU"/>
        </w:rPr>
      </w:pPr>
      <w:r w:rsidRPr="000B75CA">
        <w:rPr>
          <w:rFonts w:ascii="Times New Roman" w:eastAsia="Times New Roman" w:hAnsi="Times New Roman" w:cs="Times New Roman"/>
          <w:color w:val="000000"/>
          <w:sz w:val="27"/>
          <w:szCs w:val="27"/>
          <w:shd w:val="clear" w:color="auto" w:fill="FFFFFF"/>
          <w:lang w:eastAsia="ru-RU"/>
        </w:rPr>
        <w:t>Қоныстардың территориялық бөлшектенуіне әсер етуші факторларға жер бедерінің тегіс еместігі, тілімдену, жыныстық құрамы, жыныс қабатының қалыңдық өлшемдері, биоценоздарының бәсекелестік күресі жатады.</w:t>
      </w:r>
      <w:r w:rsidRPr="000B75CA">
        <w:rPr>
          <w:rFonts w:ascii="Times New Roman" w:eastAsia="Times New Roman" w:hAnsi="Times New Roman" w:cs="Times New Roman"/>
          <w:color w:val="000000"/>
          <w:sz w:val="27"/>
          <w:szCs w:val="27"/>
          <w:lang w:eastAsia="ru-RU"/>
        </w:rPr>
        <w:br/>
      </w:r>
      <w:r w:rsidR="00AD0BC9">
        <w:rPr>
          <w:rFonts w:ascii="Times New Roman" w:eastAsia="Times New Roman" w:hAnsi="Times New Roman" w:cs="Times New Roman"/>
          <w:color w:val="000000"/>
          <w:sz w:val="27"/>
          <w:szCs w:val="27"/>
          <w:lang w:eastAsia="ru-RU"/>
        </w:rPr>
        <w:t xml:space="preserve">        </w:t>
      </w:r>
      <w:r w:rsidRPr="000B75CA">
        <w:rPr>
          <w:rFonts w:ascii="Times New Roman" w:eastAsia="Times New Roman" w:hAnsi="Times New Roman" w:cs="Times New Roman"/>
          <w:color w:val="000000"/>
          <w:sz w:val="27"/>
          <w:szCs w:val="27"/>
          <w:shd w:val="clear" w:color="auto" w:fill="FFFFFF"/>
          <w:lang w:eastAsia="ru-RU"/>
        </w:rPr>
        <w:t xml:space="preserve">Жер бедері күрделі, тегіс емес жерлерде әрбір оң немесе теріс формалары жер пішіндері қоныстарды сомдап, олардың көзге көрінетін белгілерін айқындай түседі. Жер бедері далалық зерттеулерде де, аэросурет түсірудің көмегімен </w:t>
      </w:r>
      <w:r w:rsidRPr="000B75CA">
        <w:rPr>
          <w:rFonts w:ascii="Times New Roman" w:eastAsia="Times New Roman" w:hAnsi="Times New Roman" w:cs="Times New Roman"/>
          <w:color w:val="000000"/>
          <w:sz w:val="27"/>
          <w:szCs w:val="27"/>
          <w:shd w:val="clear" w:color="auto" w:fill="FFFFFF"/>
          <w:lang w:eastAsia="ru-RU"/>
        </w:rPr>
        <w:lastRenderedPageBreak/>
        <w:t>ландышафтың карта жасауда да, шекаралары айқын байқалатын белгілердің бірі болып саналады. Кейде жер бедері бірдей жерлерден де әр түрлі қопыстарды кездестіруге болады. Мұндай жағдайда олардың қалыптасуындағы негізгі фактордың рөлін жер бедерінің жыныстық құрамы атқарады. Мысалы, лессті және әктасты жерлердегі сайлар екі бөлек типтегі қоныстарға жіктеледі. Өйткені олардың су және жылу режимдсрі, топырақ жамылғысы мен биоценоздарының қалынтасу жолдары әр түрлі болып келеді. Осы сияқты жер беті жыныстарының құрамдары да бірдей жерлсрде әр түрлі қоныстардың қальштасуы мүмкін. Мұндай құбылысты республикамыздың солтүстігіндегі ежелгі көл-табандық құмды жынысты жсрлерден жиі байқауға болады. Мұнда, қалың қабатты құмды алқаптарда, жер асты суының деңгейі төмен жатқандықтан, шөптесінді тоссніші бар қарағайлы орман июқтары өседі. Ал жер асты суы жер бетіне жақын жатқан жұқа қабатты құмды бөліктерінде батпақты қоныстар қалыптасады. Тілім денген жер бедері де қоныстардың қалыптасуында ылғал режиміиің қызметін реттеуін рөлін атқарады. Атап айтқанда, белесті жерлерде жер беті және жер асты суының эрозиялық адзистсрі төмен жатады да, судың шаю үрекегі артады, соған орай қопыс ылғалды көп қажет етпейтін биоцепозды болып келеді. Мысалы, Қазақстанның Батыс Сібір жазығында жер асты суы жер бетіне таяу жағады да, қоныстарда ылғал сүйгіш биоценоздар қалыптасады.</w:t>
      </w:r>
    </w:p>
    <w:p w14:paraId="5AA7CD7F" w14:textId="77777777" w:rsidR="0050153E" w:rsidRDefault="000B75CA" w:rsidP="00A5196E">
      <w:pPr>
        <w:spacing w:after="0" w:line="240" w:lineRule="auto"/>
        <w:ind w:firstLine="709"/>
        <w:jc w:val="both"/>
        <w:rPr>
          <w:rFonts w:ascii="Times New Roman" w:eastAsia="Times New Roman" w:hAnsi="Times New Roman" w:cs="Times New Roman"/>
          <w:color w:val="000000"/>
          <w:sz w:val="27"/>
          <w:szCs w:val="27"/>
          <w:shd w:val="clear" w:color="auto" w:fill="FFFFFF"/>
          <w:lang w:eastAsia="ru-RU"/>
        </w:rPr>
      </w:pPr>
      <w:r w:rsidRPr="000B75CA">
        <w:rPr>
          <w:rFonts w:ascii="Times New Roman" w:eastAsia="Times New Roman" w:hAnsi="Times New Roman" w:cs="Times New Roman"/>
          <w:color w:val="000000"/>
          <w:sz w:val="27"/>
          <w:szCs w:val="27"/>
          <w:shd w:val="clear" w:color="auto" w:fill="FFFFFF"/>
          <w:lang w:eastAsia="ru-RU"/>
        </w:rPr>
        <w:t>Қоныстардың қалыптасуындағы бпоциоздардың бәсекелестік күресі зоналы ландшафтылардың өтпелі бөліктершде айқынырақ байқалады. Мысалы, республикамыздың шөлейтті жерлерінде, экологиялық жағдайлардың бірдей болып келуіне қарамастан, дала мен шөлге тән қо-ныстар іргелес орналасады. Мұның өзі даланың кәделі, бетегелі жерлері мен шөлдің ашқылтым жусан өскен сортаңды жерлерінің жағдайын (микроклиматын, су режимін, т.б.) және динамикалық тепе-теңдігін бұзбауға тырысады</w:t>
      </w:r>
    </w:p>
    <w:p w14:paraId="33ECB74E" w14:textId="77777777" w:rsidR="003F2E43" w:rsidRDefault="000B75CA" w:rsidP="00A5196E">
      <w:pPr>
        <w:spacing w:after="0" w:line="240" w:lineRule="auto"/>
        <w:ind w:firstLine="709"/>
        <w:jc w:val="both"/>
        <w:rPr>
          <w:rFonts w:ascii="Times New Roman" w:eastAsia="Times New Roman" w:hAnsi="Times New Roman" w:cs="Times New Roman"/>
          <w:color w:val="000000"/>
          <w:sz w:val="27"/>
          <w:szCs w:val="27"/>
          <w:shd w:val="clear" w:color="auto" w:fill="FFFFFF"/>
          <w:lang w:eastAsia="ru-RU"/>
        </w:rPr>
      </w:pPr>
      <w:r w:rsidRPr="000B75CA">
        <w:rPr>
          <w:rFonts w:ascii="Times New Roman" w:eastAsia="Times New Roman" w:hAnsi="Times New Roman" w:cs="Times New Roman"/>
          <w:color w:val="000000"/>
          <w:sz w:val="27"/>
          <w:szCs w:val="27"/>
          <w:shd w:val="clear" w:color="auto" w:fill="FFFFFF"/>
          <w:lang w:eastAsia="ru-RU"/>
        </w:rPr>
        <w:t>Қандай да қоныс болсын заңды түрде үйлесім тауып, түрленген фациялардын, тізбегінен тұрады. Фациялық құрылымына қарай қоныстар қарапайым және күрделі болады. Қарапайым қоныстар бір-екі фациядан ғана тұратын су айрықты жандарда, тегіс жазықтарда қалыптасады. Күрделі қоныстар жер бедерінің ойыс немесе дөңес пішіндері тараған жерлерде кездеседі, фацияларының тізбектелу қатары жер бедері пішіндерінің формасына қарай жолақты (жыра, сай, адыр) немесе сақиналы (ойыс пен төбе) болын келеді. Күрделі қоныстарды құрайтын фациялар кейде әр түрлі типке бөлінеді. Мысалы, Каспий маңы ой-патындағы көлтабандар орталық бөлігінде қара сулы, шетіне қарай шабындық-шөптесінді, сораң шөптесінді фациялармен көмкеріледі. Күрделі қоныстар төрт түрлі жағдайға байланысты қалыптасады.</w:t>
      </w:r>
      <w:r w:rsidRPr="000B75CA">
        <w:rPr>
          <w:rFonts w:ascii="Times New Roman" w:eastAsia="Times New Roman" w:hAnsi="Times New Roman" w:cs="Times New Roman"/>
          <w:color w:val="000000"/>
          <w:sz w:val="27"/>
          <w:szCs w:val="27"/>
          <w:lang w:eastAsia="ru-RU"/>
        </w:rPr>
        <w:br/>
      </w:r>
      <w:r w:rsidR="000A4856">
        <w:rPr>
          <w:rFonts w:ascii="Times New Roman" w:eastAsia="Times New Roman" w:hAnsi="Times New Roman" w:cs="Times New Roman"/>
          <w:color w:val="000000"/>
          <w:sz w:val="27"/>
          <w:szCs w:val="27"/>
          <w:lang w:eastAsia="ru-RU"/>
        </w:rPr>
        <w:t xml:space="preserve">       </w:t>
      </w:r>
      <w:r w:rsidRPr="000B75CA">
        <w:rPr>
          <w:rFonts w:ascii="Times New Roman" w:eastAsia="Times New Roman" w:hAnsi="Times New Roman" w:cs="Times New Roman"/>
          <w:color w:val="000000"/>
          <w:sz w:val="27"/>
          <w:szCs w:val="27"/>
          <w:shd w:val="clear" w:color="auto" w:fill="FFFFFF"/>
          <w:lang w:eastAsia="ru-RU"/>
        </w:rPr>
        <w:t>Біріншіден, бірінші қатардағы орташа жер бедеріне екінші қатардағысы қабысқанда қалыптасады. Мысалға сайдың табанынан қайталанып жыра қазылған жерлерді</w:t>
      </w:r>
      <w:proofErr w:type="gramStart"/>
      <w:r w:rsidRPr="000B75CA">
        <w:rPr>
          <w:rFonts w:ascii="Times New Roman" w:eastAsia="Times New Roman" w:hAnsi="Times New Roman" w:cs="Times New Roman"/>
          <w:color w:val="000000"/>
          <w:sz w:val="27"/>
          <w:szCs w:val="27"/>
          <w:shd w:val="clear" w:color="auto" w:fill="FFFFFF"/>
          <w:lang w:eastAsia="ru-RU"/>
        </w:rPr>
        <w:t>, &gt;</w:t>
      </w:r>
      <w:proofErr w:type="gramEnd"/>
      <w:r w:rsidRPr="000B75CA">
        <w:rPr>
          <w:rFonts w:ascii="Times New Roman" w:eastAsia="Times New Roman" w:hAnsi="Times New Roman" w:cs="Times New Roman"/>
          <w:color w:val="000000"/>
          <w:sz w:val="27"/>
          <w:szCs w:val="27"/>
          <w:shd w:val="clear" w:color="auto" w:fill="FFFFFF"/>
          <w:lang w:eastAsia="ru-RU"/>
        </w:rPr>
        <w:t xml:space="preserve"> өзекті адырларды, көлшікті батпақтарды, т.б. атауға болады. Екіншіден, әр түрлі жынысты жерлердегі орташа жер бедерінің қоныстары күрделі болып келеді. Мұндай қоныстар көбіне кішігірім өзен аңғарының өңірлерінде жиі кездеседі. Өйткені өзен суы толысқан кездердегі тасқын су табанына жайылғанда арыны қатты жерге ірі, ал арыны басылған сайын ұсақ түйірлі шөгіндшерді үйеді. Соған орай </w:t>
      </w:r>
      <w:r w:rsidRPr="000B75CA">
        <w:rPr>
          <w:rFonts w:ascii="Times New Roman" w:eastAsia="Times New Roman" w:hAnsi="Times New Roman" w:cs="Times New Roman"/>
          <w:i/>
          <w:iCs/>
          <w:color w:val="000000"/>
          <w:sz w:val="27"/>
          <w:szCs w:val="27"/>
          <w:shd w:val="clear" w:color="auto" w:fill="FFFFFF"/>
          <w:lang w:eastAsia="ru-RU"/>
        </w:rPr>
        <w:t>әр </w:t>
      </w:r>
      <w:r w:rsidRPr="000B75CA">
        <w:rPr>
          <w:rFonts w:ascii="Times New Roman" w:eastAsia="Times New Roman" w:hAnsi="Times New Roman" w:cs="Times New Roman"/>
          <w:color w:val="000000"/>
          <w:sz w:val="27"/>
          <w:szCs w:val="27"/>
          <w:shd w:val="clear" w:color="auto" w:fill="FFFFFF"/>
          <w:lang w:eastAsia="ru-RU"/>
        </w:rPr>
        <w:t xml:space="preserve">түрлі фациялар қалыптасады да, қоныстардың қурылымы күрделене түседі. Күрделі </w:t>
      </w:r>
      <w:r w:rsidRPr="000B75CA">
        <w:rPr>
          <w:rFonts w:ascii="Times New Roman" w:eastAsia="Times New Roman" w:hAnsi="Times New Roman" w:cs="Times New Roman"/>
          <w:color w:val="000000"/>
          <w:sz w:val="27"/>
          <w:szCs w:val="27"/>
          <w:shd w:val="clear" w:color="auto" w:fill="FFFFFF"/>
          <w:lang w:eastAsia="ru-RU"/>
        </w:rPr>
        <w:lastRenderedPageBreak/>
        <w:t>қоныстардың үшінші бір түрі ылғал жетіспейтін жерлерде (шөлейт пен шөл-де) жер бедерінің кішігірім айырмасына байланысты қалыптасады. Мысалы, тереңдігі 40 см-лік дала ойыстарына айналасындағы жазықтардан жаңбыр суы мен көктемгі еріген қар суының сарқындылары арқылы жыл сайын 100 мм-ден астам ылғал жиналады. Демек, шөлейт және шөлдегі жер бетінің біркеше сантиметрлік қана салыстырмалы биіктік айырмалары ылғал балансының территориялық айырмасында негізгі фактор болып табылады. Күрделі қоныстардың төртінші түріне егіз тізбектілер жатады, Мысалы, Іле Алатауының ететіндегі адырлар мен қара сулы саздарды т.б. атауға болады. Өйткені олардың әрқайсысы жеке-дара қарапайым қоныстан тұрады.</w:t>
      </w:r>
      <w:r w:rsidRPr="000B75CA">
        <w:rPr>
          <w:rFonts w:ascii="Times New Roman" w:eastAsia="Times New Roman" w:hAnsi="Times New Roman" w:cs="Times New Roman"/>
          <w:color w:val="000000"/>
          <w:sz w:val="27"/>
          <w:szCs w:val="27"/>
          <w:lang w:eastAsia="ru-RU"/>
        </w:rPr>
        <w:br/>
      </w:r>
      <w:r w:rsidR="003F2E43">
        <w:rPr>
          <w:rFonts w:ascii="Times New Roman" w:eastAsia="Times New Roman" w:hAnsi="Times New Roman" w:cs="Times New Roman"/>
          <w:color w:val="000000"/>
          <w:sz w:val="27"/>
          <w:szCs w:val="27"/>
          <w:lang w:eastAsia="ru-RU"/>
        </w:rPr>
        <w:t xml:space="preserve">       </w:t>
      </w:r>
      <w:r w:rsidRPr="000B75CA">
        <w:rPr>
          <w:rFonts w:ascii="Times New Roman" w:eastAsia="Times New Roman" w:hAnsi="Times New Roman" w:cs="Times New Roman"/>
          <w:color w:val="000000"/>
          <w:sz w:val="27"/>
          <w:szCs w:val="27"/>
          <w:shd w:val="clear" w:color="auto" w:fill="FFFFFF"/>
          <w:lang w:eastAsia="ru-RU"/>
        </w:rPr>
        <w:t>Қоныстар ландшафтының морфологиялық құрылымындағы негізгі қоныстардың үллесі бар бәрінен де басым болады терминологиялық ауқымы мен типтік белгісі жағынан ерекшелене түседі. Қазақстан жеріндегі орманды дала зонасының негізі қоныстары саздақты жазықтардың сұр топырағында өскен орман шоқтары мен қара топырақты жерлерде өскен көшпелі немесе бетегені даладан тұрады.</w:t>
      </w:r>
    </w:p>
    <w:p w14:paraId="0921367A" w14:textId="77777777" w:rsidR="003F2E43" w:rsidRDefault="003F2E43" w:rsidP="00A5196E">
      <w:pPr>
        <w:spacing w:after="0" w:line="240" w:lineRule="auto"/>
        <w:ind w:firstLine="709"/>
        <w:jc w:val="both"/>
        <w:rPr>
          <w:rFonts w:ascii="Times New Roman" w:eastAsia="Times New Roman" w:hAnsi="Times New Roman" w:cs="Times New Roman"/>
          <w:color w:val="000000"/>
          <w:sz w:val="27"/>
          <w:szCs w:val="27"/>
          <w:shd w:val="clear" w:color="auto" w:fill="FFFFFF"/>
          <w:lang w:eastAsia="ru-RU"/>
        </w:rPr>
      </w:pPr>
      <w:r>
        <w:rPr>
          <w:rFonts w:ascii="Times New Roman" w:eastAsia="Times New Roman" w:hAnsi="Times New Roman" w:cs="Times New Roman"/>
          <w:color w:val="000000"/>
          <w:sz w:val="27"/>
          <w:szCs w:val="27"/>
          <w:lang w:eastAsia="ru-RU"/>
        </w:rPr>
        <w:t xml:space="preserve"> </w:t>
      </w:r>
      <w:r w:rsidR="000B75CA" w:rsidRPr="000B75CA">
        <w:rPr>
          <w:rFonts w:ascii="Times New Roman" w:eastAsia="Times New Roman" w:hAnsi="Times New Roman" w:cs="Times New Roman"/>
          <w:color w:val="000000"/>
          <w:sz w:val="27"/>
          <w:szCs w:val="27"/>
          <w:shd w:val="clear" w:color="auto" w:fill="FFFFFF"/>
          <w:lang w:eastAsia="ru-RU"/>
        </w:rPr>
        <w:t>Қосалқы қоныстар ландшафтының морфологиялық құрылымында жергілікті жер жағдайына атап айтқанда суық белдеулерде жылудың, шөлде ылғалдың ылғал жеткілікті жерде топырақты құрайтын жыныстардың тұзды болып келуіне байланысты түзіледі. Бұған мысал ретінде көпжылдық тонды белдеудегі тоермокармдық ойысты дәлелдеп базисті қоңыржай белдеудегі сортаң жерлерді атауға болады. Қосалқы қоныстар ландшафтық зонаны табиғи жағдайымен үйлесім тауып сол жердің ерекшелігін сипаттайды. Жыра, сай, өзен аңғарсақты қоныстар ылғалы жеткілікті белдеудің бірден-бір белгісі болып саналады.</w:t>
      </w:r>
      <w:r w:rsidR="000B75CA" w:rsidRPr="000B75CA">
        <w:rPr>
          <w:rFonts w:ascii="Times New Roman" w:eastAsia="Times New Roman" w:hAnsi="Times New Roman" w:cs="Times New Roman"/>
          <w:color w:val="000000"/>
          <w:sz w:val="27"/>
          <w:szCs w:val="27"/>
          <w:lang w:eastAsia="ru-RU"/>
        </w:rPr>
        <w:br/>
      </w:r>
      <w:r>
        <w:rPr>
          <w:rFonts w:ascii="Times New Roman" w:eastAsia="Times New Roman" w:hAnsi="Times New Roman" w:cs="Times New Roman"/>
          <w:color w:val="000000"/>
          <w:sz w:val="27"/>
          <w:szCs w:val="27"/>
          <w:lang w:eastAsia="ru-RU"/>
        </w:rPr>
        <w:t xml:space="preserve">        </w:t>
      </w:r>
      <w:r w:rsidR="000B75CA" w:rsidRPr="000B75CA">
        <w:rPr>
          <w:rFonts w:ascii="Times New Roman" w:eastAsia="Times New Roman" w:hAnsi="Times New Roman" w:cs="Times New Roman"/>
          <w:color w:val="000000"/>
          <w:sz w:val="27"/>
          <w:szCs w:val="27"/>
          <w:shd w:val="clear" w:color="auto" w:fill="FFFFFF"/>
          <w:lang w:eastAsia="ru-RU"/>
        </w:rPr>
        <w:t>Қоныс ландшафтының морфоқұрылымын құрайтын тұтас тұлғалы территориялық зерттеулердің негізгі объектісі болып саналады.</w:t>
      </w:r>
      <w:r w:rsidR="000B75CA" w:rsidRPr="000B75CA">
        <w:rPr>
          <w:rFonts w:ascii="Times New Roman" w:eastAsia="Times New Roman" w:hAnsi="Times New Roman" w:cs="Times New Roman"/>
          <w:color w:val="000000"/>
          <w:sz w:val="27"/>
          <w:szCs w:val="27"/>
          <w:lang w:eastAsia="ru-RU"/>
        </w:rPr>
        <w:br/>
      </w:r>
      <w:r>
        <w:rPr>
          <w:rFonts w:ascii="Times New Roman" w:eastAsia="Times New Roman" w:hAnsi="Times New Roman" w:cs="Times New Roman"/>
          <w:color w:val="000000"/>
          <w:sz w:val="27"/>
          <w:szCs w:val="27"/>
          <w:lang w:eastAsia="ru-RU"/>
        </w:rPr>
        <w:t xml:space="preserve">      </w:t>
      </w:r>
      <w:r w:rsidR="000B75CA" w:rsidRPr="000B75CA">
        <w:rPr>
          <w:rFonts w:ascii="Times New Roman" w:eastAsia="Times New Roman" w:hAnsi="Times New Roman" w:cs="Times New Roman"/>
          <w:color w:val="000000"/>
          <w:sz w:val="27"/>
          <w:szCs w:val="27"/>
          <w:shd w:val="clear" w:color="auto" w:fill="FFFFFF"/>
          <w:lang w:eastAsia="ru-RU"/>
        </w:rPr>
        <w:t>Қоныста, фация сияқты өзіндік ерекшеліктері бар, қайталанбайтын жеке-дара территориялық табиғат кешені емес. Биоклиматтық белгілері бойынша типтік, литотеңді негізі бойынша түрлем бірліктерді топтастыратын территориялық табиғат кешені.</w:t>
      </w:r>
    </w:p>
    <w:p w14:paraId="74AA22AC" w14:textId="77777777" w:rsidR="00C24D50" w:rsidRDefault="000B75CA" w:rsidP="00A5196E">
      <w:pPr>
        <w:spacing w:after="0" w:line="240" w:lineRule="auto"/>
        <w:ind w:firstLine="709"/>
        <w:jc w:val="both"/>
        <w:rPr>
          <w:rFonts w:ascii="Times New Roman" w:eastAsia="Times New Roman" w:hAnsi="Times New Roman" w:cs="Times New Roman"/>
          <w:color w:val="000000"/>
          <w:sz w:val="27"/>
          <w:szCs w:val="27"/>
          <w:shd w:val="clear" w:color="auto" w:fill="FFFFFF"/>
          <w:lang w:eastAsia="ru-RU"/>
        </w:rPr>
      </w:pPr>
      <w:r w:rsidRPr="000B75CA">
        <w:rPr>
          <w:rFonts w:ascii="Times New Roman" w:eastAsia="Times New Roman" w:hAnsi="Times New Roman" w:cs="Times New Roman"/>
          <w:color w:val="000000"/>
          <w:sz w:val="27"/>
          <w:szCs w:val="27"/>
          <w:shd w:val="clear" w:color="auto" w:fill="FFFFFF"/>
          <w:lang w:eastAsia="ru-RU"/>
        </w:rPr>
        <w:t>Жер бедерінің жеке-дара бітімінде қалыптасқан қоныстар тізбегінің құрылымдық, динамикалық бірлігін жергілікті жер деп атайды.</w:t>
      </w:r>
      <w:r w:rsidRPr="000B75CA">
        <w:rPr>
          <w:rFonts w:ascii="Times New Roman" w:eastAsia="Times New Roman" w:hAnsi="Times New Roman" w:cs="Times New Roman"/>
          <w:color w:val="000000"/>
          <w:sz w:val="27"/>
          <w:szCs w:val="27"/>
          <w:lang w:eastAsia="ru-RU"/>
        </w:rPr>
        <w:br/>
      </w:r>
      <w:r w:rsidR="003F2E43">
        <w:rPr>
          <w:rFonts w:ascii="Times New Roman" w:eastAsia="Times New Roman" w:hAnsi="Times New Roman" w:cs="Times New Roman"/>
          <w:color w:val="000000"/>
          <w:sz w:val="27"/>
          <w:szCs w:val="27"/>
          <w:lang w:eastAsia="ru-RU"/>
        </w:rPr>
        <w:t xml:space="preserve">        </w:t>
      </w:r>
      <w:r w:rsidRPr="000B75CA">
        <w:rPr>
          <w:rFonts w:ascii="Times New Roman" w:eastAsia="Times New Roman" w:hAnsi="Times New Roman" w:cs="Times New Roman"/>
          <w:color w:val="000000"/>
          <w:sz w:val="27"/>
          <w:szCs w:val="27"/>
          <w:shd w:val="clear" w:color="auto" w:fill="FFFFFF"/>
          <w:lang w:eastAsia="ru-RU"/>
        </w:rPr>
        <w:t>Ландшафтының геологиялық құрылысы мен жер бедерінің ерекшеліктеріне қарай іргелес жатқан қоныстар тіркесіп жергілікті жер деп аталатын территориялық табиғат кешенін құрайды.</w:t>
      </w:r>
    </w:p>
    <w:p w14:paraId="028C905A" w14:textId="2F80A0EB" w:rsidR="000B75CA" w:rsidRPr="000B75CA" w:rsidRDefault="000B75CA" w:rsidP="00A5196E">
      <w:pPr>
        <w:spacing w:after="0" w:line="240" w:lineRule="auto"/>
        <w:ind w:firstLine="709"/>
        <w:jc w:val="both"/>
        <w:rPr>
          <w:rFonts w:ascii="Times New Roman" w:eastAsia="Times New Roman" w:hAnsi="Times New Roman" w:cs="Times New Roman"/>
          <w:color w:val="000000"/>
          <w:sz w:val="27"/>
          <w:szCs w:val="27"/>
          <w:lang w:eastAsia="ru-RU"/>
        </w:rPr>
      </w:pPr>
      <w:r w:rsidRPr="000B75CA">
        <w:rPr>
          <w:rFonts w:ascii="Times New Roman" w:eastAsia="Times New Roman" w:hAnsi="Times New Roman" w:cs="Times New Roman"/>
          <w:color w:val="000000"/>
          <w:sz w:val="27"/>
          <w:szCs w:val="27"/>
          <w:lang w:eastAsia="ru-RU"/>
        </w:rPr>
        <w:br/>
      </w:r>
      <w:r w:rsidRPr="000B75CA">
        <w:rPr>
          <w:rFonts w:ascii="Times New Roman" w:eastAsia="Times New Roman" w:hAnsi="Times New Roman" w:cs="Times New Roman"/>
          <w:color w:val="000000"/>
          <w:sz w:val="27"/>
          <w:szCs w:val="27"/>
          <w:lang w:eastAsia="ru-RU"/>
        </w:rPr>
        <w:br/>
      </w:r>
      <w:bookmarkStart w:id="0" w:name="_Hlk114843072"/>
    </w:p>
    <w:bookmarkEnd w:id="0"/>
    <w:p w14:paraId="3AEC99AC" w14:textId="77777777" w:rsidR="003E0402" w:rsidRDefault="003E0402"/>
    <w:sectPr w:rsidR="003E040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Calibri Light">
    <w:panose1 w:val="020F0302020204030204"/>
    <w:charset w:val="CC"/>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2B91507"/>
    <w:multiLevelType w:val="multilevel"/>
    <w:tmpl w:val="E798700A"/>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70347994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F4B21"/>
    <w:rsid w:val="00023FE7"/>
    <w:rsid w:val="0006260F"/>
    <w:rsid w:val="000A4856"/>
    <w:rsid w:val="000B75CA"/>
    <w:rsid w:val="001740E5"/>
    <w:rsid w:val="003967A4"/>
    <w:rsid w:val="003E0402"/>
    <w:rsid w:val="003F2E43"/>
    <w:rsid w:val="00442BC1"/>
    <w:rsid w:val="0050153E"/>
    <w:rsid w:val="005E023F"/>
    <w:rsid w:val="0066287E"/>
    <w:rsid w:val="0066749E"/>
    <w:rsid w:val="00724CE3"/>
    <w:rsid w:val="007D17CA"/>
    <w:rsid w:val="008B2D8E"/>
    <w:rsid w:val="00A5196E"/>
    <w:rsid w:val="00AD0BC9"/>
    <w:rsid w:val="00C24D50"/>
    <w:rsid w:val="00CF4B21"/>
    <w:rsid w:val="00DF0E5F"/>
    <w:rsid w:val="00EB6BE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2F7BA1"/>
  <w15:chartTrackingRefBased/>
  <w15:docId w15:val="{A350613D-58A7-4577-834F-BB5DF9FF6E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5000496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5</Pages>
  <Words>2125</Words>
  <Characters>12115</Characters>
  <Application>Microsoft Office Word</Application>
  <DocSecurity>0</DocSecurity>
  <Lines>100</Lines>
  <Paragraphs>28</Paragraphs>
  <ScaleCrop>false</ScaleCrop>
  <Company/>
  <LinksUpToDate>false</LinksUpToDate>
  <CharactersWithSpaces>14212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Saltanat</dc:creator>
  <cp:keywords/>
  <dc:description/>
  <cp:lastModifiedBy>Saltanat Makatova</cp:lastModifiedBy>
  <cp:revision>28</cp:revision>
  <dcterms:created xsi:type="dcterms:W3CDTF">2022-09-23T10:28:00Z</dcterms:created>
  <dcterms:modified xsi:type="dcterms:W3CDTF">2024-05-02T06:18:00Z</dcterms:modified>
</cp:coreProperties>
</file>